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ABF5E" w14:textId="77777777" w:rsidR="005C0096" w:rsidRPr="00761FB3" w:rsidRDefault="005C0096" w:rsidP="005C0096">
      <w:pPr>
        <w:jc w:val="center"/>
        <w:rPr>
          <w:b/>
          <w:bCs/>
          <w:sz w:val="24"/>
          <w:szCs w:val="24"/>
          <w:u w:val="single"/>
        </w:rPr>
      </w:pPr>
      <w:r w:rsidRPr="00761FB3">
        <w:rPr>
          <w:b/>
          <w:bCs/>
          <w:sz w:val="24"/>
          <w:szCs w:val="24"/>
          <w:u w:val="single"/>
        </w:rPr>
        <w:t>Community Ambassador</w:t>
      </w:r>
    </w:p>
    <w:p w14:paraId="377C4A26" w14:textId="77777777" w:rsidR="005C0096" w:rsidRDefault="005C0096" w:rsidP="005C0096">
      <w:pPr>
        <w:jc w:val="center"/>
        <w:rPr>
          <w:b/>
          <w:bCs/>
          <w:sz w:val="24"/>
          <w:szCs w:val="24"/>
        </w:rPr>
      </w:pPr>
      <w:r>
        <w:rPr>
          <w:b/>
          <w:bCs/>
          <w:sz w:val="24"/>
          <w:szCs w:val="24"/>
        </w:rPr>
        <w:t>Can you help us to connect with our local communities? Many people who like to support our work, for example donating newspapers, are often unable to get to the rescue to do so. This is where our new community ambassador role comes in and where you could help!</w:t>
      </w:r>
    </w:p>
    <w:p w14:paraId="363554D8" w14:textId="77777777" w:rsidR="005C0096" w:rsidRDefault="005C0096" w:rsidP="005C0096">
      <w:pPr>
        <w:rPr>
          <w:sz w:val="24"/>
          <w:szCs w:val="24"/>
        </w:rPr>
      </w:pPr>
      <w:r>
        <w:rPr>
          <w:sz w:val="24"/>
          <w:szCs w:val="24"/>
        </w:rPr>
        <w:t>How you will be helping us:</w:t>
      </w:r>
    </w:p>
    <w:p w14:paraId="3704AF6C" w14:textId="77777777" w:rsidR="005C0096" w:rsidRDefault="005C0096" w:rsidP="005C0096">
      <w:pPr>
        <w:pStyle w:val="ListParagraph"/>
        <w:numPr>
          <w:ilvl w:val="0"/>
          <w:numId w:val="1"/>
        </w:numPr>
        <w:rPr>
          <w:sz w:val="24"/>
          <w:szCs w:val="24"/>
        </w:rPr>
      </w:pPr>
      <w:r>
        <w:rPr>
          <w:sz w:val="24"/>
          <w:szCs w:val="24"/>
        </w:rPr>
        <w:t xml:space="preserve">Source shops and businesses to hold charity pots </w:t>
      </w:r>
    </w:p>
    <w:p w14:paraId="49CA8A9D" w14:textId="77777777" w:rsidR="005C0096" w:rsidRDefault="005C0096" w:rsidP="005C0096">
      <w:pPr>
        <w:pStyle w:val="ListParagraph"/>
        <w:numPr>
          <w:ilvl w:val="0"/>
          <w:numId w:val="1"/>
        </w:numPr>
        <w:rPr>
          <w:sz w:val="24"/>
          <w:szCs w:val="24"/>
        </w:rPr>
      </w:pPr>
      <w:r>
        <w:rPr>
          <w:sz w:val="24"/>
          <w:szCs w:val="24"/>
        </w:rPr>
        <w:t xml:space="preserve">Manage a list of charity pots, collecting and bringing to P&amp;P when full </w:t>
      </w:r>
    </w:p>
    <w:p w14:paraId="7A3494B4" w14:textId="77777777" w:rsidR="005C0096" w:rsidRDefault="005C0096" w:rsidP="005C0096">
      <w:pPr>
        <w:pStyle w:val="ListParagraph"/>
        <w:numPr>
          <w:ilvl w:val="0"/>
          <w:numId w:val="1"/>
        </w:numPr>
        <w:rPr>
          <w:sz w:val="24"/>
          <w:szCs w:val="24"/>
        </w:rPr>
      </w:pPr>
      <w:r>
        <w:rPr>
          <w:sz w:val="24"/>
          <w:szCs w:val="24"/>
        </w:rPr>
        <w:t xml:space="preserve">Approaching local businesses and shops about creating a donation drop off point for newspapers and tinned food. It’s up to you how many you ask! </w:t>
      </w:r>
    </w:p>
    <w:p w14:paraId="4E39BE44" w14:textId="77777777" w:rsidR="005C0096" w:rsidRDefault="005C0096" w:rsidP="005C0096">
      <w:pPr>
        <w:pStyle w:val="ListParagraph"/>
        <w:numPr>
          <w:ilvl w:val="0"/>
          <w:numId w:val="1"/>
        </w:numPr>
        <w:rPr>
          <w:sz w:val="24"/>
          <w:szCs w:val="24"/>
        </w:rPr>
      </w:pPr>
      <w:r>
        <w:rPr>
          <w:sz w:val="24"/>
          <w:szCs w:val="24"/>
        </w:rPr>
        <w:t xml:space="preserve">Manage donation drop off points and bring items to the rescue. </w:t>
      </w:r>
    </w:p>
    <w:p w14:paraId="184520BB" w14:textId="77777777" w:rsidR="005C0096" w:rsidRDefault="005C0096" w:rsidP="005C0096">
      <w:pPr>
        <w:pStyle w:val="ListParagraph"/>
        <w:numPr>
          <w:ilvl w:val="0"/>
          <w:numId w:val="1"/>
        </w:numPr>
        <w:rPr>
          <w:sz w:val="24"/>
          <w:szCs w:val="24"/>
        </w:rPr>
      </w:pPr>
      <w:r>
        <w:rPr>
          <w:sz w:val="24"/>
          <w:szCs w:val="24"/>
        </w:rPr>
        <w:t xml:space="preserve">Share the charities social media posts within local community groups. </w:t>
      </w:r>
    </w:p>
    <w:p w14:paraId="2F055A3C" w14:textId="77777777" w:rsidR="005C0096" w:rsidRDefault="005C0096" w:rsidP="005C0096">
      <w:pPr>
        <w:pStyle w:val="ListParagraph"/>
        <w:numPr>
          <w:ilvl w:val="0"/>
          <w:numId w:val="1"/>
        </w:numPr>
        <w:rPr>
          <w:sz w:val="24"/>
          <w:szCs w:val="24"/>
        </w:rPr>
      </w:pPr>
      <w:r>
        <w:rPr>
          <w:sz w:val="24"/>
          <w:szCs w:val="24"/>
        </w:rPr>
        <w:t xml:space="preserve">Keep an eye out for local events and make our events coordinator aware. </w:t>
      </w:r>
    </w:p>
    <w:p w14:paraId="7B638164" w14:textId="77777777" w:rsidR="005C0096" w:rsidRDefault="005C0096" w:rsidP="005C0096">
      <w:pPr>
        <w:rPr>
          <w:sz w:val="24"/>
          <w:szCs w:val="24"/>
        </w:rPr>
      </w:pPr>
    </w:p>
    <w:p w14:paraId="3367D21D" w14:textId="77777777" w:rsidR="005C0096" w:rsidRDefault="005C0096" w:rsidP="005C0096">
      <w:pPr>
        <w:rPr>
          <w:sz w:val="24"/>
          <w:szCs w:val="24"/>
        </w:rPr>
      </w:pPr>
      <w:r>
        <w:rPr>
          <w:sz w:val="24"/>
          <w:szCs w:val="24"/>
        </w:rPr>
        <w:t xml:space="preserve">What we will provide: </w:t>
      </w:r>
    </w:p>
    <w:p w14:paraId="30F474E2" w14:textId="77777777" w:rsidR="005C0096" w:rsidRDefault="005C0096" w:rsidP="005C0096">
      <w:pPr>
        <w:pStyle w:val="ListParagraph"/>
        <w:numPr>
          <w:ilvl w:val="0"/>
          <w:numId w:val="2"/>
        </w:numPr>
        <w:rPr>
          <w:sz w:val="24"/>
          <w:szCs w:val="24"/>
        </w:rPr>
      </w:pPr>
      <w:r>
        <w:rPr>
          <w:sz w:val="24"/>
          <w:szCs w:val="24"/>
        </w:rPr>
        <w:t>Sealed charity pots.</w:t>
      </w:r>
    </w:p>
    <w:p w14:paraId="2D34CD7B" w14:textId="77777777" w:rsidR="005C0096" w:rsidRDefault="005C0096" w:rsidP="005C0096">
      <w:pPr>
        <w:pStyle w:val="ListParagraph"/>
        <w:numPr>
          <w:ilvl w:val="0"/>
          <w:numId w:val="2"/>
        </w:numPr>
        <w:rPr>
          <w:sz w:val="24"/>
          <w:szCs w:val="24"/>
        </w:rPr>
      </w:pPr>
      <w:r>
        <w:rPr>
          <w:sz w:val="24"/>
          <w:szCs w:val="24"/>
        </w:rPr>
        <w:t>Posters detailing which items we accept (we can print and laminate for you if required).</w:t>
      </w:r>
    </w:p>
    <w:p w14:paraId="5DBBB72E" w14:textId="77777777" w:rsidR="005C0096" w:rsidRDefault="005C0096" w:rsidP="005C0096">
      <w:pPr>
        <w:pStyle w:val="ListParagraph"/>
        <w:numPr>
          <w:ilvl w:val="0"/>
          <w:numId w:val="2"/>
        </w:numPr>
        <w:rPr>
          <w:sz w:val="24"/>
          <w:szCs w:val="24"/>
        </w:rPr>
      </w:pPr>
      <w:r>
        <w:rPr>
          <w:sz w:val="24"/>
          <w:szCs w:val="24"/>
        </w:rPr>
        <w:t xml:space="preserve">Leaflets about the charity, if required. </w:t>
      </w:r>
    </w:p>
    <w:p w14:paraId="056F5534" w14:textId="77777777" w:rsidR="005C0096" w:rsidRPr="00EE3C13" w:rsidRDefault="005C0096" w:rsidP="005C0096">
      <w:pPr>
        <w:pStyle w:val="ListParagraph"/>
        <w:numPr>
          <w:ilvl w:val="0"/>
          <w:numId w:val="2"/>
        </w:numPr>
        <w:rPr>
          <w:sz w:val="24"/>
          <w:szCs w:val="24"/>
        </w:rPr>
      </w:pPr>
      <w:r>
        <w:rPr>
          <w:sz w:val="24"/>
          <w:szCs w:val="24"/>
        </w:rPr>
        <w:t xml:space="preserve">Amount raised poster hog for each collection pot. </w:t>
      </w:r>
    </w:p>
    <w:p w14:paraId="1B24582D" w14:textId="77777777" w:rsidR="005C0096" w:rsidRDefault="005C0096" w:rsidP="005C0096">
      <w:pPr>
        <w:rPr>
          <w:sz w:val="24"/>
          <w:szCs w:val="24"/>
        </w:rPr>
      </w:pPr>
    </w:p>
    <w:p w14:paraId="5C57773C" w14:textId="77777777" w:rsidR="005C0096" w:rsidRPr="00EE3C13" w:rsidRDefault="005C0096" w:rsidP="005C0096">
      <w:pPr>
        <w:rPr>
          <w:sz w:val="24"/>
          <w:szCs w:val="24"/>
        </w:rPr>
      </w:pPr>
    </w:p>
    <w:p w14:paraId="22861E2D" w14:textId="77777777" w:rsidR="005C0096" w:rsidRDefault="005C0096" w:rsidP="005C0096">
      <w:pPr>
        <w:rPr>
          <w:sz w:val="24"/>
          <w:szCs w:val="24"/>
        </w:rPr>
      </w:pPr>
    </w:p>
    <w:p w14:paraId="0E4074F9" w14:textId="77777777" w:rsidR="005C0096" w:rsidRPr="008730CB" w:rsidRDefault="005C0096" w:rsidP="005C0096">
      <w:pPr>
        <w:rPr>
          <w:sz w:val="24"/>
          <w:szCs w:val="24"/>
        </w:rPr>
      </w:pPr>
      <w:r w:rsidRPr="008730CB">
        <w:rPr>
          <w:sz w:val="24"/>
          <w:szCs w:val="24"/>
        </w:rPr>
        <w:t xml:space="preserve"> </w:t>
      </w:r>
    </w:p>
    <w:p w14:paraId="36BA8E46" w14:textId="77777777" w:rsidR="00892495" w:rsidRDefault="00892495"/>
    <w:sectPr w:rsidR="00892495" w:rsidSect="00C404AF">
      <w:headerReference w:type="default" r:id="rId7"/>
      <w:pgSz w:w="11906" w:h="16838" w:code="9"/>
      <w:pgMar w:top="1440" w:right="1440" w:bottom="1440" w:left="1440" w:header="709" w:footer="709"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94DC4" w14:textId="77777777" w:rsidR="00CE320B" w:rsidRDefault="00CE320B">
      <w:pPr>
        <w:spacing w:after="0" w:line="240" w:lineRule="auto"/>
      </w:pPr>
      <w:r>
        <w:separator/>
      </w:r>
    </w:p>
  </w:endnote>
  <w:endnote w:type="continuationSeparator" w:id="0">
    <w:p w14:paraId="6060C5C4" w14:textId="77777777" w:rsidR="00CE320B" w:rsidRDefault="00CE3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072DA" w14:textId="77777777" w:rsidR="00CE320B" w:rsidRDefault="00CE320B">
      <w:pPr>
        <w:spacing w:after="0" w:line="240" w:lineRule="auto"/>
      </w:pPr>
      <w:r>
        <w:separator/>
      </w:r>
    </w:p>
  </w:footnote>
  <w:footnote w:type="continuationSeparator" w:id="0">
    <w:p w14:paraId="39F66049" w14:textId="77777777" w:rsidR="00CE320B" w:rsidRDefault="00CE3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43904" w14:textId="77777777" w:rsidR="00761FB3" w:rsidRPr="00AF13D1" w:rsidRDefault="00000000" w:rsidP="00761FB3">
    <w:pPr>
      <w:pStyle w:val="Header"/>
      <w:jc w:val="center"/>
      <w:rPr>
        <w:rFonts w:ascii="Arial" w:hAnsi="Arial" w:cs="Arial"/>
        <w:sz w:val="20"/>
        <w:szCs w:val="20"/>
      </w:rPr>
    </w:pPr>
    <w:r w:rsidRPr="00027716">
      <w:rPr>
        <w:noProof/>
        <w:sz w:val="52"/>
        <w:szCs w:val="52"/>
      </w:rPr>
      <w:drawing>
        <wp:anchor distT="0" distB="0" distL="114300" distR="114300" simplePos="0" relativeHeight="251659264" behindDoc="0" locked="0" layoutInCell="1" allowOverlap="1" wp14:anchorId="23A341CE" wp14:editId="4920377B">
          <wp:simplePos x="0" y="0"/>
          <wp:positionH relativeFrom="margin">
            <wp:posOffset>5365143</wp:posOffset>
          </wp:positionH>
          <wp:positionV relativeFrom="paragraph">
            <wp:posOffset>-362668</wp:posOffset>
          </wp:positionV>
          <wp:extent cx="1101090" cy="1010525"/>
          <wp:effectExtent l="0" t="0" r="3810" b="0"/>
          <wp:wrapNone/>
          <wp:docPr id="1" name="Picture 1" descr="A picture containing tre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1090" cy="1010525"/>
                  </a:xfrm>
                  <a:prstGeom prst="rect">
                    <a:avLst/>
                  </a:prstGeom>
                </pic:spPr>
              </pic:pic>
            </a:graphicData>
          </a:graphic>
          <wp14:sizeRelH relativeFrom="page">
            <wp14:pctWidth>0</wp14:pctWidth>
          </wp14:sizeRelH>
          <wp14:sizeRelV relativeFrom="page">
            <wp14:pctHeight>0</wp14:pctHeight>
          </wp14:sizeRelV>
        </wp:anchor>
      </w:drawing>
    </w:r>
    <w:r w:rsidRPr="00AF13D1">
      <w:rPr>
        <w:rFonts w:ascii="Arial" w:hAnsi="Arial" w:cs="Arial"/>
        <w:sz w:val="20"/>
        <w:szCs w:val="20"/>
      </w:rPr>
      <w:t xml:space="preserve">Prickles </w:t>
    </w:r>
    <w:r>
      <w:rPr>
        <w:rFonts w:ascii="Arial" w:hAnsi="Arial" w:cs="Arial"/>
        <w:sz w:val="20"/>
        <w:szCs w:val="20"/>
      </w:rPr>
      <w:t>and</w:t>
    </w:r>
    <w:r w:rsidRPr="00AF13D1">
      <w:rPr>
        <w:rFonts w:ascii="Arial" w:hAnsi="Arial" w:cs="Arial"/>
        <w:sz w:val="20"/>
        <w:szCs w:val="20"/>
      </w:rPr>
      <w:t xml:space="preserve"> Paws Hedgehog Rescue</w:t>
    </w:r>
  </w:p>
  <w:p w14:paraId="3D9C3003" w14:textId="77777777" w:rsidR="00761FB3" w:rsidRPr="00AF13D1" w:rsidRDefault="00000000" w:rsidP="00761FB3">
    <w:pPr>
      <w:pStyle w:val="Header"/>
      <w:jc w:val="center"/>
      <w:rPr>
        <w:rFonts w:ascii="Arial" w:hAnsi="Arial" w:cs="Arial"/>
        <w:sz w:val="20"/>
        <w:szCs w:val="20"/>
      </w:rPr>
    </w:pPr>
    <w:r w:rsidRPr="00D33E66">
      <w:rPr>
        <w:rFonts w:ascii="Arial" w:hAnsi="Arial" w:cs="Arial"/>
        <w:sz w:val="20"/>
        <w:szCs w:val="20"/>
      </w:rPr>
      <w:t>www.pricklesandpaws.org</w:t>
    </w:r>
    <w:r w:rsidRPr="00AF13D1">
      <w:rPr>
        <w:rFonts w:ascii="Arial" w:hAnsi="Arial" w:cs="Arial"/>
        <w:sz w:val="20"/>
        <w:szCs w:val="20"/>
      </w:rPr>
      <w:t xml:space="preserve"> / hello@pricklesandpaws.org</w:t>
    </w:r>
  </w:p>
  <w:p w14:paraId="2BEAA999" w14:textId="77777777" w:rsidR="00761FB3" w:rsidRDefault="00000000" w:rsidP="00761FB3">
    <w:pPr>
      <w:jc w:val="center"/>
      <w:rPr>
        <w:sz w:val="24"/>
        <w:szCs w:val="24"/>
      </w:rPr>
    </w:pPr>
  </w:p>
  <w:p w14:paraId="6479297F" w14:textId="77777777" w:rsidR="00761FB3" w:rsidRDefault="00000000" w:rsidP="00761FB3">
    <w:pPr>
      <w:pStyle w:val="Header"/>
    </w:pPr>
  </w:p>
  <w:p w14:paraId="1739E1F4" w14:textId="77777777" w:rsidR="00761FB3" w:rsidRPr="00761FB3" w:rsidRDefault="00000000">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81D8D"/>
    <w:multiLevelType w:val="hybridMultilevel"/>
    <w:tmpl w:val="E3B2B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965A8D"/>
    <w:multiLevelType w:val="hybridMultilevel"/>
    <w:tmpl w:val="3DA2D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5916338">
    <w:abstractNumId w:val="1"/>
  </w:num>
  <w:num w:numId="2" w16cid:durableId="254946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096"/>
    <w:rsid w:val="005C0096"/>
    <w:rsid w:val="00770B63"/>
    <w:rsid w:val="00892495"/>
    <w:rsid w:val="00CE3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49ADC"/>
  <w15:chartTrackingRefBased/>
  <w15:docId w15:val="{57EA809B-A83D-4607-BDDA-CAC63331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096"/>
    <w:pPr>
      <w:ind w:left="720"/>
      <w:contextualSpacing/>
    </w:pPr>
  </w:style>
  <w:style w:type="paragraph" w:styleId="Header">
    <w:name w:val="header"/>
    <w:basedOn w:val="Normal"/>
    <w:link w:val="HeaderChar"/>
    <w:uiPriority w:val="99"/>
    <w:unhideWhenUsed/>
    <w:rsid w:val="005C0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 Hedgehog</dc:creator>
  <cp:keywords/>
  <dc:description/>
  <cp:lastModifiedBy>Prickles and Paws</cp:lastModifiedBy>
  <cp:revision>2</cp:revision>
  <dcterms:created xsi:type="dcterms:W3CDTF">2023-01-12T11:31:00Z</dcterms:created>
  <dcterms:modified xsi:type="dcterms:W3CDTF">2023-01-12T11:31:00Z</dcterms:modified>
</cp:coreProperties>
</file>